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CN202010132860.6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2020年02月29日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一种基于交互嵌入式超表面结构的宽带小型化天线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2021年11月19日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9667310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7339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7339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478153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1537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7339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68.48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7339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7339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一种基于交互嵌入式超表面结构的宽带小型化天线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CN112038760B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CN202010132860.6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2020年02月29日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车文荃,陈东旭,杨琬琛,薛泉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H01Q1/48 .接地装置；接地屏蔽；接地地网 [2006.01]</w:t>
              <w:br/>
              <w:t>H01Q1/50 .天线与接地开关、引入装置或避雷器的结构联结 [2006.01]</w:t>
              <w:br/>
              <w:t>H01Q15/00 用于对天线辐射波进行反射、折射、绕射或极化的装置，例如准光学装置（用于改变方向性的可变装置入 H01Q3/00 ；用于引导电波的此种装置的构成入 H01P3/20 ；用于调制的可变装置入 H03C7/02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交互嵌入式超表面结构的宽带小型化天线。所述天线包括采用双层叠放方式放置的上层介质基板和下层介质基板；上层介质基板上表面印制有交互嵌入式超表面辐射结构，下表面印制有开有耦合缝隙的金属地板；下层介质基板上表面与金属地板贴合，下表面印制有馈电网络；能量由馈电网络输入，经金属地板上的耦合缝隙耦合到交互嵌入式超表面辐射结构将能量定向地向上辐射，从而实现具有宽带、平稳高增益、低剖面的特性的小型化超表面天线。本发明在实现小型化的同时，也展宽了带宽；此外，缝隙的多样性选择，在保证了一定周期性的同时，也提高了设计自由度。本发明天线结构简单，加工容易，成本和重量都相对较小，可以大规模生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75765"/>
                  <wp:effectExtent l="0" t="0" r="0" b="0"/>
                  <wp:docPr id="9396014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01422" name=""/>
                          <pic:cNvPicPr/>
                        </pic:nvPicPr>
                        <pic:blipFill>
                          <a:blip xmlns:r="http://schemas.openxmlformats.org/officeDocument/2006/relationships" r:embed="rId13"/>
                          <a:stretch>
                            <a:fillRect/>
                          </a:stretch>
                        </pic:blipFill>
                        <pic:spPr>
                          <a:xfrm>
                            <a:off x="0" y="0"/>
                            <a:ext cx="2222500" cy="167576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7339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1/38 申请日:20200229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7339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7339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7339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7339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7339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7339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7339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7339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7339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7339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7339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7339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2.82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7339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33.76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CN112038760B价值评估报告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CN112038760B价值评估报告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CN112038760B价值评估报告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