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CN201811119218.3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一种大数据分布式存储管理方法及系统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南方电网互联网服务有限公司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3757528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5554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5554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982007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0071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5554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89.72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5554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5554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一种大数据分布式存储管理方法及系统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CN109407977B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CN201811119218.3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张彩霞,郭静,王向东,王新东,胡绍林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G06F16/182 ...分布式文件系统 [2019.01]</w:t>
              <w:br/>
              <w:t>G06F16/176 ...共享文件访问的支持，共享文件支持 [2019.01]</w:t>
              <w:br/>
              <w:t>G06F3/06 .来自记录载体的数字输入，或者到记录载体上去的数字输出[2006.01]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大数据存储技术领域，具体涉及一种大数据分布式存储管理方法及系统，通过将数据分块和校验，以分块的形式存放校验后的数据块信息，将所述数据块信息发送给元数据服务器；通过元数据服务器处理元数据请求，存储文件系统的元数据信息，存储自身名字空间管理，提供系统服务；将元数据信息以镜像文件和日志文件的方式持久化到共享存储池中；通过同步元数据服务器的名字空间信息从而使得集群中每个元数据服务器利用备用节点进行热备份，从而实现对元数据服务器的热备份，本发明能保证大数据存储访问过程中数据的可靠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82524"/>
                  <wp:effectExtent l="0" t="0" r="0" b="0"/>
                  <wp:docPr id="14443221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2196" name=""/>
                          <pic:cNvPicPr/>
                        </pic:nvPicPr>
                        <pic:blipFill>
                          <a:blip xmlns:r="http://schemas.openxmlformats.org/officeDocument/2006/relationships" r:embed="rId13"/>
                          <a:stretch>
                            <a:fillRect/>
                          </a:stretch>
                        </pic:blipFill>
                        <pic:spPr>
                          <a:xfrm>
                            <a:off x="0" y="0"/>
                            <a:ext cx="2222500" cy="308252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5554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3/06 专利申请号:2018111192183 申请日:20180925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IPC(主分类):G06F   3/06 登记生效日:20221216 变更事项:专利权人 变更前权利人:广州奥凯信息咨询有限公司 变更后权利人:南方电网互联网服务有限公司 变更事项:地址 变更前权利人:510000 广东省广州市黄埔区科学大道235号301房 变更后权利人:510000 广东省广州市越秀区东风东路757号大院办公综合楼606-609房</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IPC(主分类):G06F   3/06 登记生效日:20221216 变更事项:专利权人 变更前权利人:佛山科学技术学院 变更后权利人:广州奥凯信息咨询有限公司 变更事项:地址 变更前权利人:528000 广东省佛山市南海区狮山镇仙溪水库西路佛山科学技术学院 变更后权利人:510000 广东省广州市黄埔区科学大道235号301房</w:t>
            </w:r>
          </w:p>
        </w:tc>
      </w:tr>
    </w:tbl>
    <w:p>
      <w:pPr>
        <w:pStyle w:val="Heading2"/>
        <w:numPr>
          <w:ilvl w:val="1"/>
          <w:numId w:val="4"/>
        </w:numPr>
        <w:bidi w:val="0"/>
        <w:rPr>
          <w:rFonts w:hint="eastAsia"/>
          <w:color w:val="auto"/>
          <w:lang w:val="en-US" w:eastAsia="zh-CN"/>
        </w:rPr>
      </w:pPr>
      <w:bookmarkStart w:id="20" w:name="_Toc55554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5554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5554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5554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5554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5554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5554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5554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A102,A402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5554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5554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5554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5554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5554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CN109407977B价值评估报告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CN109407977B价值评估报告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CN109407977B价值评估报告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