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CN202010178031.1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2020年03月13日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一种基于极化相关超表面结构的宽带低剖面天线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2021年09月21日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4209389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090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090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73.25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3369211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2119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72.87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090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68.81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94.31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090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090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一种基于极化相关超表面结构的宽带低剖面天线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CN111430891B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2021年09月21日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CN202010178031.1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2020年03月13日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车文荃,杨琬,陈东旭,薛泉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H01Q1/36 .辐射单元的结构形式， 例如锥形、 螺旋形、 伞形 （ H01Q1/08 ，H01Q1/14优先）[2006.01]</w:t>
              <w:br/>
              <w:t>H01Q21/00 天线阵或系统 （改变天线或天线系统辐射波的指向或方向图形的装置入H01Q3/00 ）[2006.01]</w:t>
              <w:br/>
              <w:t>H01Q1/38 ..在绝缘支架上由导电层构成的 [2006.01]</w:t>
              <w:br/>
              <w:t>H01Q15/24 .极化装置；极化滤波器（ H01Q15/12 、H01Q15/22 优先）[2006.01]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极化相关超表面结构的宽带低剖面天线。所述天线包括采用双层叠放方式放置的上层介质基板和下层介质基板；上层介质基板上表面印制有极化相关超表面结构，下表面印制有开有耦合缝隙的金属地板；下层介质基板上表面与金属地板贴合，下表面印制有馈电网络；能量由馈电网络输入，经金属地板上的耦合缝隙耦合到具有多谐振特性的极化相关超表面结构将能量定向地向上辐射，实现基于极化相关超表面结构的宽带低剖面天线。和经典的微带贴片天线相比，本发明能在实现低剖面的同时达到较宽的带宽和较高的增益。与周期超表面天线相比，本发明在保证了一定周期性的同时，提高设计自由度。本发明天线结构简单，加工容易，可以大规模生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02423"/>
                  <wp:effectExtent l="0" t="0" r="0" b="0"/>
                  <wp:docPr id="9453679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6795" name=""/>
                          <pic:cNvPicPr/>
                        </pic:nvPicPr>
                        <pic:blipFill>
                          <a:blip xmlns:r="http://schemas.openxmlformats.org/officeDocument/2006/relationships" r:embed="rId13"/>
                          <a:stretch>
                            <a:fillRect/>
                          </a:stretch>
                        </pic:blipFill>
                        <pic:spPr>
                          <a:xfrm>
                            <a:off x="0" y="0"/>
                            <a:ext cx="2222500" cy="160242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090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1/36 申请日:20200313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20210921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8090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090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090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090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090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090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090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090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090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090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090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090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0.33999999999999997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2.95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090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24.82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CN111430891B价值评估报告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CN111430891B价值评估报告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CN111430891B价值评估报告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