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CN201910517895.9</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2019年06月14日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一种具有抑制肠癌细胞增殖活性的桂枝多酚及其制备方法与应用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2021年10月26日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257361936"/>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209437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209437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68.43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67.99</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1814658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465828"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71.34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62.41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80.11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80.45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63.05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61.49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59.24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58.99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209437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278.12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111.98</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278.12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290.95万元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209437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209437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一种具有抑制肠癌细胞增殖活性的桂枝多酚及其制备方法与应用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CN110215475B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2021年10月26日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CN201910517895.9</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2019年06月14日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任娇艳,高立</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何淑珍,江裕强</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A61P35/00 抗肿瘤药 [2006.01]</w:t>
              <w:br/>
              <w:t>A61K36/54 ...樟科（月桂科），例如桂皮或檫木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具有抑制肠癌细胞增殖活性的桂枝多酚及其制备方法与应用。该方法包括：将桂枝粉碎，过筛，得到桂枝粉末，将桂枝粉末加入乙醇溶液中，混匀，加热进行提取处理，得到提取液；将提取液离心取上清液，过滤取滤液，浓缩，冷干得到冻干粉；将冻干粉加入水中，混匀，得到混合液，将大孔树脂加入混合液中，进行吸附处理，抽滤取滤渣，将滤渣加入乙醇溶液中，进行解吸处理，得到解吸液；将解吸液抽滤，取滤液，浓缩，冷冻干燥得到所述具有抑制肠癌细胞增殖的桂枝多酚。本发明提供的桂枝提取物具有抑制人结肠癌细胞SW620增殖的活性，可用于制备治疗结肠癌药物的开发，为中药配伍应用于临床抗肿瘤药物研究提供实验基础和科学依据。</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271270"/>
                  <wp:effectExtent l="0" t="0" r="0" b="0"/>
                  <wp:docPr id="11322593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259347" name=""/>
                          <pic:cNvPicPr/>
                        </pic:nvPicPr>
                        <pic:blipFill>
                          <a:blip xmlns:r="http://schemas.openxmlformats.org/officeDocument/2006/relationships" r:embed="rId13"/>
                          <a:stretch>
                            <a:fillRect/>
                          </a:stretch>
                        </pic:blipFill>
                        <pic:spPr>
                          <a:xfrm>
                            <a:off x="0" y="0"/>
                            <a:ext cx="2222500" cy="127127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209437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20190910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20191008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IPC(主分类):A61K  36/54 专利申请号:2019105178959 申请日:20190614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20211026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20240220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其他</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开放许可声明 IPC(主分类):A61K  36/54 声明编号:XK2023990001280 申请日:20190614 专利权人:华南理工大学 联系方式:联系人姓名：孙戈 邮编：510641 地址：广东省广州市天河区五山路381号华南理工大学37号楼202 电子邮箱：zlswzx@scut.edu.cn 电话：020-87113501 发明名称:一种具有抑制肠癌细胞增殖活性的桂枝多酚及其制备方法与应用 使用费支付方式:分期付款 使用费支付标准:采用总付额内分期支付的方式，在合同生效后5日内支付第一批次10000元，后在每个会计年截止前的5日内，分3批次支付，每次支付10000元。包括第一次在内总共支付3次，共计30000元。 授权公告日:20211026 许可期限届满日:20251231 生效日期:20240220</w:t>
            </w:r>
          </w:p>
        </w:tc>
      </w:tr>
    </w:tbl>
    <w:p>
      <w:pPr>
        <w:pStyle w:val="Heading2"/>
        <w:numPr>
          <w:ilvl w:val="1"/>
          <w:numId w:val="4"/>
        </w:numPr>
        <w:bidi w:val="0"/>
        <w:rPr>
          <w:rFonts w:hint="eastAsia"/>
          <w:color w:val="auto"/>
          <w:lang w:val="en-US" w:eastAsia="zh-CN"/>
        </w:rPr>
      </w:pPr>
      <w:bookmarkStart w:id="20" w:name="_Toc209437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209437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209437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209437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209437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209437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209437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5425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1880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1880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209437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D104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209437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209437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209437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209437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322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0.12</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147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209437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0.91</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0.95</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17.31</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0.91</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CN110215475B价值评估报告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CN110215475B价值评估报告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CN110215475B价值评估报告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