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CN201921615449.3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2019年09月26日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一种适用于病理工作台的环保装置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2020年07月03日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佛山市第五人民医院(佛山市干部疗养院、佛山市工伤康复中心),佛山科学技术学院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11732749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262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262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64.58</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964934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9341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73.63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64.82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50.28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262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44.57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31.51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74.44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78.15万元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262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262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一种适用于病理工作台的环保装置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CN210907052U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2020年07月03日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CN201921615449.3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2019年09月26日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佛山市第五人民医院(佛山市干部疗养院、佛山市工伤康复中心),佛山科学技术学院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陈仰新,杨安平,黄强,陈承谦,余志辉,李梅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B08B15/04 .从一小范围的，如一设备 [2006.01]</w:t>
              <w:br/>
              <w:t>B08B1/00 利用工具的清洁方法（用专门的方法或设备清洁空心物品入B08B9/00 ）[2024.01]</w:t>
              <w:br/>
              <w:t>B08B1/02 .运动中工件的清洁，如在传送装置上的成卷织物或物品</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适用于病理工作台的环保装置，包括装置本体，所述装置本体的底部固定连接有有导向支架，所述导向支架的底部转动连接有锁止万向轮，所述装置本体的内部开设有两个进风口，所述进风口上连接有吸风机构，所述吸风机构上连接有传动机构，所述进风口上连接有驱动机构和除尘机构。本实用新型，设置有两个吹风扇叶，通过吹风扇叶的转动使排解有毒气体的速度加快；通过出气口的设置，将装置本体内部收集的有毒气体集中收集，避免气体漫入空气中，从而有效吸收排解病理工作台的载物体玻片有毒气体，避免了操作者在进行病理工作时，离载物体玻片位置较近的人体鼻子，吸入载物体玻片上的气体(含有毒体)，达到环保的效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024698"/>
                  <wp:effectExtent l="0" t="0" r="0" b="0"/>
                  <wp:docPr id="19337311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31197" name=""/>
                          <pic:cNvPicPr/>
                        </pic:nvPicPr>
                        <pic:blipFill>
                          <a:blip xmlns:r="http://schemas.openxmlformats.org/officeDocument/2006/relationships" r:embed="rId13"/>
                          <a:stretch>
                            <a:fillRect/>
                          </a:stretch>
                        </pic:blipFill>
                        <pic:spPr>
                          <a:xfrm>
                            <a:off x="0" y="0"/>
                            <a:ext cx="2222500" cy="20246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262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8262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262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262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262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262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262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262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262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262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262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262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262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0.10999999999999999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63.71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870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262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523.39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CN210907052U价值评估报告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CN210907052U价值评估报告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CN210907052U价值评估报告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